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空き家バンク物件登録に係る同意書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840" w:firstLineChars="400"/>
        <w:jc w:val="right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企画振興課長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</w:rPr>
        <w:t>申請者　　所　在　地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>(</w:t>
      </w:r>
      <w:r>
        <w:rPr>
          <w:rFonts w:hint="eastAsia"/>
        </w:rPr>
        <w:t>ふりがな</w:t>
      </w:r>
      <w:r>
        <w:rPr>
          <w:rFonts w:hint="eastAsia"/>
        </w:rPr>
        <w:t>)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</w:rPr>
        <w:t>　　　　　氏　　　名　　　　　　　　　　　　　　㊞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35"/>
          <w:kern w:val="0"/>
          <w:fitText w:val="1050" w:id="1"/>
        </w:rPr>
        <w:t>電話番</w:t>
      </w:r>
      <w:r>
        <w:rPr>
          <w:rFonts w:hint="eastAsia"/>
          <w:kern w:val="0"/>
          <w:fitText w:val="1050" w:id="1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私は，江田島市空き家バンク制度への物件登録にあたり，次の事項について同意します。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申請物件について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所在地　江田島市　　　　　　　　町　　　　　　　　　　　　　　　番地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２　江田島市空き家バンク登録申請書に記入した内容をもとに，市の担当者が固定資産税の課税資料を</w:t>
      </w:r>
      <w:bookmarkStart w:id="0" w:name="_GoBack"/>
      <w:bookmarkEnd w:id="0"/>
      <w:r>
        <w:rPr>
          <w:rFonts w:hint="eastAsia"/>
          <w:color w:val="000000"/>
        </w:rPr>
        <w:t>請求</w:t>
      </w:r>
      <w:r>
        <w:rPr>
          <w:rFonts w:hint="eastAsia"/>
        </w:rPr>
        <w:t>すること。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３　江田島市空き家バンク登録申請書に記載された事項のうち，所有者が特定されるものを除いて，江田島市のホームページで公開すること。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４　申請物件について，物件確認や案内などで，市の担当者及び利用希望者，仲介不動産業者等が敷地内に立ち入ること。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５　物件の交渉，契約及び管理に係るトラブルが発生した場合は，物件登録者，利用</w:t>
      </w:r>
      <w:r>
        <w:rPr>
          <w:rFonts w:hint="eastAsia"/>
        </w:rPr>
        <w:t>(</w:t>
      </w:r>
      <w:r>
        <w:rPr>
          <w:rFonts w:hint="eastAsia"/>
        </w:rPr>
        <w:t>希望</w:t>
      </w:r>
      <w:r>
        <w:rPr>
          <w:rFonts w:hint="eastAsia"/>
        </w:rPr>
        <w:t>)</w:t>
      </w:r>
      <w:r>
        <w:rPr>
          <w:rFonts w:hint="eastAsia"/>
        </w:rPr>
        <w:t>者及び仲介不動産業者間で解決にあたること。　　　　　　　　　　　　　　　　　　　　　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Document Map"/>
    <w:basedOn w:val="0"/>
    <w:next w:val="19"/>
    <w:link w:val="2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0" w:customStyle="1">
    <w:name w:val="見出しマップ (文字)"/>
    <w:basedOn w:val="10"/>
    <w:next w:val="20"/>
    <w:link w:val="19"/>
    <w:uiPriority w:val="0"/>
    <w:rPr>
      <w:rFonts w:ascii="MS UI Gothic" w:hAnsi="MS UI Gothic" w:eastAsia="MS UI Gothic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sz w:val="2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sz w:val="20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341</Characters>
  <Application>JUST Note</Application>
  <Lines>38</Lines>
  <Paragraphs>14</Paragraphs>
  <Company>広島県</Company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</dc:title>
  <dc:creator>広島県</dc:creator>
  <cp:lastModifiedBy>y-chiba700</cp:lastModifiedBy>
  <cp:lastPrinted>2017-06-06T04:50:00Z</cp:lastPrinted>
  <dcterms:created xsi:type="dcterms:W3CDTF">2019-01-04T08:58:00Z</dcterms:created>
  <dcterms:modified xsi:type="dcterms:W3CDTF">2020-11-24T04:42:52Z</dcterms:modified>
  <cp:revision>7</cp:revision>
</cp:coreProperties>
</file>